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widowControl w:val="false"/>
        <w:spacing w:lineRule="auto" w:line="264" w:before="199" w:after="0"/>
        <w:jc w:val="both"/>
        <w:rPr>
          <w:rFonts w:eastAsia="Calibri" w:cs="Calibri"/>
          <w:color w:val="000000"/>
          <w:sz w:val="22"/>
          <w:szCs w:val="22"/>
        </w:rPr>
      </w:pPr>
      <w:r>
        <w:rPr>
          <w:rFonts w:eastAsia="Calibri" w:cs="Calibri"/>
          <w:i/>
          <w:iCs/>
          <w:color w:val="000000"/>
          <w:sz w:val="22"/>
          <w:szCs w:val="22"/>
        </w:rPr>
        <w:t xml:space="preserve">The following Publication and Copyright Agreement ("Agreement") must be signed and returned to the Publisher before a  manuscript can be published. Please read the terms of this agreement, fill Author and Article details, sign and send the document in pdf form by e-mail to </w:t>
      </w:r>
      <w:hyperlink r:id="rId2">
        <w:r>
          <w:rPr>
            <w:rStyle w:val="Hyperlink"/>
            <w:rFonts w:eastAsia="Calibri" w:cs="Calibri"/>
            <w:i/>
            <w:iCs/>
            <w:color w:val="000000"/>
            <w:sz w:val="22"/>
            <w:szCs w:val="22"/>
          </w:rPr>
          <w:t>appol@ifpan.edu.pl</w:t>
        </w:r>
      </w:hyperlink>
      <w:r>
        <w:rPr>
          <w:rFonts w:eastAsia="Calibri" w:cs="Calibri"/>
          <w:i/>
          <w:iCs/>
          <w:color w:val="000000"/>
          <w:sz w:val="22"/>
          <w:szCs w:val="22"/>
        </w:rPr>
        <w:t xml:space="preserve"> </w:t>
      </w:r>
    </w:p>
    <w:p>
      <w:pPr>
        <w:pStyle w:val="Normal1"/>
        <w:widowControl w:val="false"/>
        <w:spacing w:lineRule="auto" w:line="264" w:before="131" w:after="0"/>
        <w:jc w:val="both"/>
        <w:rPr>
          <w:rFonts w:eastAsia="Calibri" w:cs="Calibri"/>
          <w:b/>
          <w:color w:val="000000"/>
          <w:sz w:val="22"/>
          <w:szCs w:val="22"/>
        </w:rPr>
      </w:pPr>
      <w:r>
        <w:rPr>
          <w:rFonts w:eastAsia="Calibri" w:cs="Calibri"/>
          <w:i/>
          <w:iCs/>
          <w:color w:val="000000"/>
          <w:sz w:val="22"/>
          <w:szCs w:val="22"/>
        </w:rPr>
        <w:t xml:space="preserve">The agreement can be signed electronically or by hand, and in the latter case must be scanned into pdf form. It can be signed by all authors or by the signing author(s) as authorized agents for and on behalf of all authors. If the copyright in the contribution is owned by the author's employer, the employer or an authorized representative must sign the agreement. </w:t>
      </w:r>
    </w:p>
    <w:p>
      <w:pPr>
        <w:pStyle w:val="HorizontalLine"/>
        <w:jc w:val="both"/>
        <w:rPr/>
      </w:pPr>
      <w:r>
        <w:rPr/>
      </w:r>
    </w:p>
    <w:p>
      <w:pPr>
        <w:pStyle w:val="Normal"/>
        <w:jc w:val="both"/>
        <w:rPr>
          <w:rFonts w:ascii="Bookman Old Style" w:hAnsi="Bookman Old Style"/>
          <w:b/>
          <w:bCs/>
          <w:color w:val="0070C0"/>
        </w:rPr>
      </w:pPr>
      <w:r>
        <w:rPr>
          <w:rFonts w:ascii="Bookman Old Style" w:hAnsi="Bookman Old Style"/>
          <w:b/>
          <w:bCs/>
          <w:color w:val="0070C0"/>
        </w:rPr>
      </w:r>
    </w:p>
    <w:p>
      <w:pPr>
        <w:pStyle w:val="Normal"/>
        <w:jc w:val="both"/>
        <w:rPr>
          <w:rFonts w:ascii="Bookman Old Style" w:hAnsi="Bookman Old Style"/>
          <w:b/>
          <w:bCs/>
          <w:color w:val="0070C0"/>
        </w:rPr>
      </w:pPr>
      <w:r>
        <w:rPr>
          <w:rFonts w:ascii="Bookman Old Style" w:hAnsi="Bookman Old Style"/>
          <w:b/>
          <w:bCs/>
          <w:color w:val="0070C0"/>
        </w:rPr>
        <w:t xml:space="preserve">PUBLICATION AND LICENSE </w:t>
      </w:r>
      <w:r>
        <w:rPr>
          <w:rFonts w:eastAsia="Bookman Old Style" w:cs="Bookman Old Style" w:ascii="Bookman Old Style" w:hAnsi="Bookman Old Style"/>
          <w:b/>
          <w:bCs/>
          <w:color w:val="0070C0"/>
        </w:rPr>
        <w:t>AGREEMENT</w:t>
      </w:r>
    </w:p>
    <w:p>
      <w:pPr>
        <w:pStyle w:val="Normal"/>
        <w:jc w:val="both"/>
        <w:rPr/>
      </w:pPr>
      <w:r>
        <w:rPr/>
      </w:r>
    </w:p>
    <w:p>
      <w:pPr>
        <w:pStyle w:val="Normal"/>
        <w:jc w:val="both"/>
        <w:rPr>
          <w:sz w:val="22"/>
          <w:szCs w:val="22"/>
          <w:u w:val="single"/>
        </w:rPr>
      </w:pPr>
      <w:r>
        <w:rPr>
          <w:sz w:val="22"/>
          <w:szCs w:val="22"/>
        </w:rPr>
        <w:t xml:space="preserve">This Agreement is by and between the publisher of </w:t>
      </w:r>
      <w:r>
        <w:rPr>
          <w:b/>
          <w:bCs/>
          <w:sz w:val="22"/>
          <w:szCs w:val="22"/>
        </w:rPr>
        <w:t>Acta Physica Polonica A [ "the Journal" ]</w:t>
      </w:r>
      <w:r>
        <w:rPr>
          <w:sz w:val="22"/>
          <w:szCs w:val="22"/>
        </w:rPr>
        <w:t xml:space="preserve">: </w:t>
      </w:r>
    </w:p>
    <w:p>
      <w:pPr>
        <w:pStyle w:val="Normal"/>
        <w:jc w:val="both"/>
        <w:rPr>
          <w:sz w:val="22"/>
          <w:szCs w:val="22"/>
          <w:u w:val="single"/>
        </w:rPr>
      </w:pPr>
      <w:r>
        <w:rPr>
          <w:sz w:val="22"/>
          <w:szCs w:val="22"/>
        </w:rPr>
        <w:tab/>
        <w:t>Institute of Physics, Polish Academy of Sciences</w:t>
      </w:r>
    </w:p>
    <w:p>
      <w:pPr>
        <w:pStyle w:val="Normal"/>
        <w:jc w:val="both"/>
        <w:rPr>
          <w:sz w:val="22"/>
          <w:szCs w:val="22"/>
          <w:u w:val="single"/>
        </w:rPr>
      </w:pPr>
      <w:r>
        <w:rPr>
          <w:sz w:val="22"/>
          <w:szCs w:val="22"/>
        </w:rPr>
        <w:tab/>
        <w:t>Aleja Lotników 32/46</w:t>
      </w:r>
    </w:p>
    <w:p>
      <w:pPr>
        <w:pStyle w:val="Normal"/>
        <w:jc w:val="both"/>
        <w:rPr>
          <w:sz w:val="22"/>
          <w:szCs w:val="22"/>
          <w:u w:val="single"/>
        </w:rPr>
      </w:pPr>
      <w:r>
        <w:rPr>
          <w:sz w:val="22"/>
          <w:szCs w:val="22"/>
        </w:rPr>
        <w:tab/>
        <w:t>02-668 Warszawa</w:t>
      </w:r>
    </w:p>
    <w:p>
      <w:pPr>
        <w:pStyle w:val="Normal"/>
        <w:jc w:val="both"/>
        <w:rPr>
          <w:sz w:val="22"/>
          <w:szCs w:val="22"/>
          <w:u w:val="single"/>
        </w:rPr>
      </w:pPr>
      <w:r>
        <w:rPr>
          <w:sz w:val="22"/>
          <w:szCs w:val="22"/>
        </w:rPr>
        <w:tab/>
        <w:t>Poland,</w:t>
      </w:r>
    </w:p>
    <w:p>
      <w:pPr>
        <w:pStyle w:val="Normal"/>
        <w:jc w:val="both"/>
        <w:rPr>
          <w:sz w:val="22"/>
          <w:szCs w:val="22"/>
          <w:u w:val="single"/>
        </w:rPr>
      </w:pPr>
      <w:r>
        <w:rPr>
          <w:b/>
          <w:bCs/>
          <w:sz w:val="22"/>
          <w:szCs w:val="22"/>
        </w:rPr>
        <w:t xml:space="preserve">[ "the Publisher" ] </w:t>
      </w:r>
      <w:r>
        <w:rPr>
          <w:sz w:val="22"/>
          <w:szCs w:val="22"/>
        </w:rPr>
        <w:t>and</w:t>
      </w:r>
    </w:p>
    <w:p>
      <w:pPr>
        <w:pStyle w:val="Normal"/>
        <w:jc w:val="both"/>
        <w:rPr/>
      </w:pPr>
      <w:r>
        <w:rPr/>
      </w:r>
    </w:p>
    <w:p>
      <w:pPr>
        <w:pStyle w:val="Normal"/>
        <w:jc w:val="both"/>
        <w:rPr>
          <w:sz w:val="22"/>
          <w:szCs w:val="22"/>
          <w:u w:val="single"/>
        </w:rPr>
      </w:pPr>
      <w:r>
        <w:rPr>
          <w:sz w:val="22"/>
          <w:szCs w:val="22"/>
        </w:rPr>
        <w:t>......................................................................................................................................................................</w:t>
      </w:r>
    </w:p>
    <w:p>
      <w:pPr>
        <w:pStyle w:val="Normal"/>
        <w:jc w:val="both"/>
        <w:rPr>
          <w:sz w:val="22"/>
          <w:szCs w:val="22"/>
          <w:u w:val="single"/>
        </w:rPr>
      </w:pPr>
      <w:r>
        <w:rPr>
          <w:sz w:val="22"/>
          <w:szCs w:val="22"/>
        </w:rPr>
        <w:t>[ "</w:t>
      </w:r>
      <w:r>
        <w:rPr>
          <w:b/>
          <w:bCs/>
          <w:sz w:val="22"/>
          <w:szCs w:val="22"/>
        </w:rPr>
        <w:t>the Authors</w:t>
      </w:r>
      <w:r>
        <w:rPr>
          <w:sz w:val="22"/>
          <w:szCs w:val="22"/>
        </w:rPr>
        <w:t>" ].</w:t>
      </w:r>
    </w:p>
    <w:p>
      <w:pPr>
        <w:pStyle w:val="Normal"/>
        <w:jc w:val="both"/>
        <w:rPr/>
      </w:pPr>
      <w:r>
        <w:rPr/>
      </w:r>
    </w:p>
    <w:p>
      <w:pPr>
        <w:pStyle w:val="Normal"/>
        <w:jc w:val="both"/>
        <w:rPr>
          <w:sz w:val="22"/>
          <w:szCs w:val="22"/>
          <w:u w:val="single"/>
        </w:rPr>
      </w:pPr>
      <w:r>
        <w:rPr>
          <w:sz w:val="22"/>
          <w:szCs w:val="22"/>
        </w:rPr>
        <w:t xml:space="preserve">regarding </w:t>
      </w:r>
      <w:r>
        <w:rPr>
          <w:b/>
          <w:bCs/>
          <w:sz w:val="22"/>
          <w:szCs w:val="22"/>
        </w:rPr>
        <w:t>the article entitled</w:t>
      </w:r>
      <w:r>
        <w:rPr>
          <w:sz w:val="22"/>
          <w:szCs w:val="22"/>
        </w:rPr>
        <w:t>:</w:t>
      </w:r>
    </w:p>
    <w:p>
      <w:pPr>
        <w:pStyle w:val="Normal"/>
        <w:jc w:val="both"/>
        <w:rPr/>
      </w:pPr>
      <w:r>
        <w:rPr/>
      </w:r>
    </w:p>
    <w:p>
      <w:pPr>
        <w:pStyle w:val="Normal"/>
        <w:jc w:val="both"/>
        <w:rPr>
          <w:sz w:val="22"/>
          <w:szCs w:val="22"/>
          <w:u w:val="single"/>
        </w:rPr>
      </w:pPr>
      <w:r>
        <w:rPr>
          <w:sz w:val="22"/>
          <w:szCs w:val="22"/>
        </w:rPr>
        <w:t>......................................................................................................................................................................</w:t>
      </w:r>
    </w:p>
    <w:p>
      <w:pPr>
        <w:pStyle w:val="Normal"/>
        <w:jc w:val="both"/>
        <w:rPr>
          <w:sz w:val="22"/>
          <w:szCs w:val="22"/>
          <w:u w:val="single"/>
        </w:rPr>
      </w:pPr>
      <w:r>
        <w:rPr>
          <w:sz w:val="22"/>
          <w:szCs w:val="22"/>
        </w:rPr>
        <w:t>[ "the Work" ]</w:t>
      </w:r>
    </w:p>
    <w:p>
      <w:pPr>
        <w:pStyle w:val="Normal"/>
        <w:jc w:val="both"/>
        <w:rPr/>
      </w:pPr>
      <w:r>
        <w:rPr/>
      </w:r>
    </w:p>
    <w:p>
      <w:pPr>
        <w:pStyle w:val="Normal"/>
        <w:jc w:val="both"/>
        <w:rPr>
          <w:sz w:val="22"/>
          <w:szCs w:val="22"/>
          <w:u w:val="single"/>
        </w:rPr>
      </w:pPr>
      <w:r>
        <w:rPr>
          <w:sz w:val="22"/>
          <w:szCs w:val="22"/>
        </w:rPr>
        <w:t xml:space="preserve">The </w:t>
      </w:r>
      <w:r>
        <w:rPr>
          <w:b/>
          <w:bCs/>
          <w:sz w:val="22"/>
          <w:szCs w:val="22"/>
        </w:rPr>
        <w:t>Signing Author</w:t>
      </w:r>
      <w:r>
        <w:rPr>
          <w:sz w:val="22"/>
          <w:szCs w:val="22"/>
        </w:rPr>
        <w:t>(s) and/or employer's authorized representative(s), if relevant, are:</w:t>
      </w:r>
    </w:p>
    <w:p>
      <w:pPr>
        <w:pStyle w:val="Normal"/>
        <w:jc w:val="both"/>
        <w:rPr/>
      </w:pPr>
      <w:r>
        <w:rPr/>
      </w:r>
    </w:p>
    <w:p>
      <w:pPr>
        <w:pStyle w:val="Normal"/>
        <w:jc w:val="both"/>
        <w:rPr>
          <w:sz w:val="22"/>
          <w:szCs w:val="22"/>
          <w:u w:val="single"/>
        </w:rPr>
      </w:pPr>
      <w:r>
        <w:rPr>
          <w:sz w:val="22"/>
          <w:szCs w:val="22"/>
        </w:rPr>
        <w:t>......................................................................................................................................................................</w:t>
      </w:r>
    </w:p>
    <w:p>
      <w:pPr>
        <w:pStyle w:val="Normal"/>
        <w:jc w:val="both"/>
        <w:rPr>
          <w:sz w:val="22"/>
          <w:szCs w:val="22"/>
          <w:u w:val="single"/>
        </w:rPr>
      </w:pPr>
      <w:r>
        <w:rPr>
          <w:sz w:val="22"/>
          <w:szCs w:val="22"/>
        </w:rPr>
        <w:t xml:space="preserve">[ "the Signatories"] </w:t>
      </w:r>
    </w:p>
    <w:p>
      <w:pPr>
        <w:pStyle w:val="Normal"/>
        <w:jc w:val="both"/>
        <w:rPr/>
      </w:pPr>
      <w:r>
        <w:rPr/>
      </w:r>
    </w:p>
    <w:p>
      <w:pPr>
        <w:pStyle w:val="Normal"/>
        <w:jc w:val="both"/>
        <w:rPr>
          <w:sz w:val="22"/>
          <w:szCs w:val="22"/>
          <w:u w:val="single"/>
        </w:rPr>
      </w:pPr>
      <w:r>
        <w:rPr>
          <w:sz w:val="22"/>
          <w:szCs w:val="22"/>
        </w:rPr>
        <w:t>The data for preparation of an invoice for payment of the Article Publication Charge (APC) (if applicable) is:</w:t>
      </w:r>
    </w:p>
    <w:p>
      <w:pPr>
        <w:pStyle w:val="Normal"/>
        <w:jc w:val="both"/>
        <w:rPr/>
      </w:pPr>
      <w:r>
        <w:rPr/>
      </w:r>
    </w:p>
    <w:p>
      <w:pPr>
        <w:pStyle w:val="Normal"/>
        <w:jc w:val="both"/>
        <w:rPr>
          <w:sz w:val="22"/>
          <w:szCs w:val="22"/>
          <w:u w:val="single"/>
        </w:rPr>
      </w:pPr>
      <w:r>
        <w:rPr>
          <w:sz w:val="22"/>
          <w:szCs w:val="22"/>
        </w:rPr>
        <w:t>......................................................................................................................................................................</w:t>
      </w:r>
    </w:p>
    <w:p>
      <w:pPr>
        <w:pStyle w:val="Normal"/>
        <w:jc w:val="both"/>
        <w:rPr/>
      </w:pPr>
      <w:r>
        <w:rPr/>
      </w:r>
    </w:p>
    <w:p>
      <w:pPr>
        <w:pStyle w:val="Normal"/>
        <w:jc w:val="both"/>
        <w:rPr>
          <w:sz w:val="22"/>
          <w:szCs w:val="22"/>
          <w:u w:val="single"/>
        </w:rPr>
      </w:pPr>
      <w:r>
        <w:rPr>
          <w:sz w:val="22"/>
          <w:szCs w:val="22"/>
        </w:rPr>
        <w:t>......................................................................................................................................................................</w:t>
      </w:r>
    </w:p>
    <w:p>
      <w:pPr>
        <w:pStyle w:val="Normal"/>
        <w:jc w:val="both"/>
        <w:rPr/>
      </w:pPr>
      <w:r>
        <w:rPr/>
      </w:r>
    </w:p>
    <w:p>
      <w:pPr>
        <w:pStyle w:val="Normal"/>
        <w:jc w:val="both"/>
        <w:rPr>
          <w:sz w:val="22"/>
          <w:szCs w:val="22"/>
          <w:u w:val="single"/>
        </w:rPr>
      </w:pPr>
      <w:r>
        <w:rPr>
          <w:b/>
          <w:bCs/>
          <w:sz w:val="22"/>
          <w:szCs w:val="22"/>
        </w:rPr>
        <w:t>It is agreed that</w:t>
      </w:r>
      <w:r>
        <w:rPr>
          <w:sz w:val="22"/>
          <w:szCs w:val="22"/>
        </w:rPr>
        <w:t>:</w:t>
      </w:r>
    </w:p>
    <w:p>
      <w:pPr>
        <w:pStyle w:val="Normal"/>
        <w:jc w:val="both"/>
        <w:rPr>
          <w:sz w:val="22"/>
          <w:szCs w:val="22"/>
        </w:rPr>
      </w:pPr>
      <w:r>
        <w:rPr>
          <w:sz w:val="22"/>
          <w:szCs w:val="22"/>
        </w:rPr>
      </w:r>
    </w:p>
    <w:p>
      <w:pPr>
        <w:pStyle w:val="Normal"/>
        <w:jc w:val="both"/>
        <w:rPr>
          <w:sz w:val="22"/>
          <w:szCs w:val="22"/>
        </w:rPr>
      </w:pPr>
      <w:r>
        <w:rPr>
          <w:sz w:val="22"/>
          <w:szCs w:val="22"/>
        </w:rPr>
        <w:t>1. The Author(s) have submitted the Work for publication in the Acta Physica Polonica A journal, and:</w:t>
      </w:r>
    </w:p>
    <w:p>
      <w:pPr>
        <w:pStyle w:val="Normal"/>
        <w:ind w:left="454"/>
        <w:jc w:val="both"/>
        <w:rPr>
          <w:sz w:val="22"/>
          <w:szCs w:val="22"/>
        </w:rPr>
      </w:pPr>
      <w:r>
        <w:rPr>
          <w:sz w:val="22"/>
          <w:szCs w:val="22"/>
        </w:rPr>
        <w:t xml:space="preserve">a)  own the copyright to the Work, or </w:t>
      </w:r>
    </w:p>
    <w:p>
      <w:pPr>
        <w:pStyle w:val="Normal"/>
        <w:ind w:left="454"/>
        <w:jc w:val="both"/>
        <w:rPr>
          <w:sz w:val="22"/>
          <w:szCs w:val="22"/>
        </w:rPr>
      </w:pPr>
      <w:r>
        <w:rPr>
          <w:sz w:val="22"/>
          <w:szCs w:val="22"/>
        </w:rPr>
        <w:t>b) their contribution to the copyright of the Work is owned by their employer, in which case the agreement is signed by their employer's authorized representative.</w:t>
      </w:r>
    </w:p>
    <w:p>
      <w:pPr>
        <w:pStyle w:val="Normal"/>
        <w:jc w:val="both"/>
        <w:rPr>
          <w:rFonts w:eastAsia="Calibri" w:cs="Calibri"/>
          <w:color w:val="000000"/>
          <w:sz w:val="22"/>
          <w:szCs w:val="22"/>
        </w:rPr>
      </w:pPr>
      <w:r>
        <w:rPr>
          <w:rFonts w:eastAsia="Calibri" w:cs="Calibri"/>
          <w:color w:val="000000"/>
          <w:sz w:val="22"/>
          <w:szCs w:val="22"/>
        </w:rPr>
      </w:r>
    </w:p>
    <w:p>
      <w:pPr>
        <w:pStyle w:val="Normal"/>
        <w:jc w:val="both"/>
        <w:rPr>
          <w:sz w:val="22"/>
          <w:szCs w:val="22"/>
        </w:rPr>
      </w:pPr>
      <w:r>
        <w:rPr>
          <w:sz w:val="22"/>
          <w:szCs w:val="22"/>
        </w:rPr>
        <w:t>2. The copyright holders of the Work hereby grant the Publisher a non-exclusive,  worldwide, royalty-free license  to publish, distribute and archive the Work, and any subsequent errata in the Journal, its electronic and paper archives, and to make the Work available through interlibrary loan. This license covers all material published as part of the Work or any subsequent errata (in any medium), including but not limited to tables, figures, and graphs. This license is granted solely to the extent consistent with the terms specified in point 3. below.</w:t>
      </w:r>
    </w:p>
    <w:p>
      <w:pPr>
        <w:pStyle w:val="Normal"/>
        <w:jc w:val="both"/>
        <w:rPr>
          <w:sz w:val="22"/>
          <w:szCs w:val="22"/>
        </w:rPr>
      </w:pPr>
      <w:r>
        <w:rPr>
          <w:sz w:val="22"/>
          <w:szCs w:val="22"/>
        </w:rPr>
      </w:r>
    </w:p>
    <w:p>
      <w:pPr>
        <w:pStyle w:val="Normal"/>
        <w:jc w:val="both"/>
        <w:rPr>
          <w:sz w:val="22"/>
          <w:szCs w:val="22"/>
        </w:rPr>
      </w:pPr>
      <w:r>
        <w:rPr>
          <w:sz w:val="22"/>
          <w:szCs w:val="22"/>
        </w:rPr>
        <w:t>3. The Work will be published under the terms of the Creative Commons CC-BY 4.0 International License as available at https://creativecommons.org/licenses/by/4.0/, and the Authors and/or copyright holders accept the full text of that license.</w:t>
      </w:r>
    </w:p>
    <w:p>
      <w:pPr>
        <w:pStyle w:val="Normal"/>
        <w:jc w:val="both"/>
        <w:rPr>
          <w:sz w:val="22"/>
          <w:szCs w:val="22"/>
        </w:rPr>
      </w:pPr>
      <w:r>
        <w:rPr>
          <w:sz w:val="22"/>
          <w:szCs w:val="22"/>
        </w:rPr>
      </w:r>
    </w:p>
    <w:p>
      <w:pPr>
        <w:pStyle w:val="Normal"/>
        <w:jc w:val="both"/>
        <w:rPr>
          <w:sz w:val="22"/>
          <w:szCs w:val="22"/>
        </w:rPr>
      </w:pPr>
      <w:r>
        <w:rPr>
          <w:sz w:val="22"/>
          <w:szCs w:val="22"/>
        </w:rPr>
        <w:t>4. The Author(s), jointly represent and warrant that the Work including tables, figures, graphs, photographs, appendices:</w:t>
      </w:r>
    </w:p>
    <w:p>
      <w:pPr>
        <w:pStyle w:val="Normal"/>
        <w:ind w:left="397"/>
        <w:jc w:val="both"/>
        <w:rPr>
          <w:sz w:val="22"/>
          <w:szCs w:val="22"/>
        </w:rPr>
      </w:pPr>
      <w:r>
        <w:rPr>
          <w:sz w:val="22"/>
          <w:szCs w:val="22"/>
        </w:rPr>
        <w:t xml:space="preserve">a) is the result of their original creative work, and </w:t>
      </w:r>
    </w:p>
    <w:p>
      <w:pPr>
        <w:pStyle w:val="Normal"/>
        <w:ind w:left="397"/>
        <w:jc w:val="both"/>
        <w:rPr>
          <w:sz w:val="22"/>
          <w:szCs w:val="22"/>
        </w:rPr>
      </w:pPr>
      <w:r>
        <w:rPr>
          <w:sz w:val="22"/>
          <w:szCs w:val="22"/>
        </w:rPr>
        <w:t xml:space="preserve">b) they (or their Employer where relevant) are entitled to exclusive and unrestricted copyright to the Work and that by the date of the Agreement they have not taken any commitments that would limit or waive their right to the Work; </w:t>
      </w:r>
    </w:p>
    <w:p>
      <w:pPr>
        <w:pStyle w:val="Normal"/>
        <w:ind w:left="397"/>
        <w:jc w:val="both"/>
        <w:rPr>
          <w:sz w:val="22"/>
          <w:szCs w:val="22"/>
        </w:rPr>
      </w:pPr>
      <w:r>
        <w:rPr>
          <w:sz w:val="22"/>
          <w:szCs w:val="22"/>
        </w:rPr>
        <w:t xml:space="preserve">c) </w:t>
      </w:r>
      <w:r>
        <w:rPr>
          <w:rFonts w:eastAsia="Calibri" w:cs="Calibri"/>
          <w:color w:val="000000"/>
          <w:sz w:val="22"/>
          <w:szCs w:val="22"/>
        </w:rPr>
        <w:t>that any necessary written permissions to quote from other sources have been obtained by the Author(s);</w:t>
      </w:r>
    </w:p>
    <w:p>
      <w:pPr>
        <w:pStyle w:val="Normal"/>
        <w:ind w:left="397"/>
        <w:jc w:val="both"/>
        <w:rPr>
          <w:sz w:val="22"/>
          <w:szCs w:val="22"/>
        </w:rPr>
      </w:pPr>
      <w:r>
        <w:rPr>
          <w:sz w:val="22"/>
          <w:szCs w:val="22"/>
        </w:rPr>
        <w:t>d) that all contributors to the Work have been justly included as Authors or acknowledged in the acknowledgements in accordance with the requirements of scientific integrity;</w:t>
      </w:r>
    </w:p>
    <w:p>
      <w:pPr>
        <w:pStyle w:val="Normal"/>
        <w:ind w:left="397"/>
        <w:jc w:val="both"/>
        <w:rPr>
          <w:sz w:val="22"/>
          <w:szCs w:val="22"/>
        </w:rPr>
      </w:pPr>
      <w:r>
        <w:rPr>
          <w:sz w:val="22"/>
          <w:szCs w:val="22"/>
        </w:rPr>
        <w:t>e) that the Work does not infringe any copyright, does not contain statements that violate Polish or European Union law, or any other right of any third parties;</w:t>
      </w:r>
    </w:p>
    <w:p>
      <w:pPr>
        <w:pStyle w:val="Normal"/>
        <w:ind w:left="397"/>
        <w:jc w:val="both"/>
        <w:rPr>
          <w:sz w:val="22"/>
          <w:szCs w:val="22"/>
        </w:rPr>
      </w:pPr>
      <w:r>
        <w:rPr>
          <w:sz w:val="22"/>
          <w:szCs w:val="22"/>
        </w:rPr>
        <w:t xml:space="preserve">f) that the Work has not been published elsewhere </w:t>
      </w:r>
      <w:r>
        <w:rPr>
          <w:rFonts w:eastAsia="Calibri" w:cs="Calibri"/>
          <w:color w:val="000000"/>
          <w:sz w:val="22"/>
          <w:szCs w:val="22"/>
        </w:rPr>
        <w:t xml:space="preserve">other than as a doctoral/masters/bachelor thesis or a preprint whose license is not in conflict with this agreement, </w:t>
      </w:r>
      <w:r>
        <w:rPr>
          <w:sz w:val="22"/>
          <w:szCs w:val="22"/>
        </w:rPr>
        <w:t>and that the Work is not currently being considered for publication elsewhere in any form;</w:t>
      </w:r>
    </w:p>
    <w:p>
      <w:pPr>
        <w:pStyle w:val="Normal"/>
        <w:ind w:left="397"/>
        <w:jc w:val="both"/>
        <w:rPr>
          <w:sz w:val="22"/>
          <w:szCs w:val="22"/>
        </w:rPr>
      </w:pPr>
      <w:r>
        <w:rPr>
          <w:sz w:val="22"/>
          <w:szCs w:val="22"/>
        </w:rPr>
        <w:t>g) that there are no other circumstances that could expose the publisher to any liability to any third parties arising from the publication or distribution of the Work.</w:t>
        <w:tab/>
      </w:r>
      <w:r>
        <w:rPr>
          <w:sz w:val="22"/>
          <w:szCs w:val="22"/>
          <w:u w:val="single"/>
        </w:rPr>
        <w:br/>
        <w:t xml:space="preserve">h) </w:t>
      </w:r>
      <w:r>
        <w:rPr>
          <w:sz w:val="22"/>
          <w:szCs w:val="22"/>
        </w:rPr>
        <w:t>The Authors shall indemnify and hold harmless the Publisher against any claims, damages, costs or expenses (including reasonable legal fees) arising from any breach of the warranties contained in this Agreement.</w:t>
      </w:r>
    </w:p>
    <w:p>
      <w:pPr>
        <w:pStyle w:val="Normal"/>
        <w:ind w:left="397"/>
        <w:jc w:val="both"/>
        <w:rPr>
          <w:sz w:val="22"/>
          <w:szCs w:val="22"/>
        </w:rPr>
      </w:pPr>
      <w:r>
        <w:rPr>
          <w:sz w:val="22"/>
          <w:szCs w:val="22"/>
        </w:rPr>
      </w:r>
    </w:p>
    <w:p>
      <w:pPr>
        <w:pStyle w:val="Normal"/>
        <w:jc w:val="both"/>
        <w:rPr>
          <w:sz w:val="22"/>
          <w:szCs w:val="22"/>
        </w:rPr>
      </w:pPr>
      <w:r>
        <w:rPr>
          <w:sz w:val="22"/>
          <w:szCs w:val="22"/>
        </w:rPr>
        <w:t>5. The Author(s) agree that if the Work is published in the Journal the Work will not be published in any other Journal or publication, in the same or substantially the same form, without acknowledging prior publication in this Journal.</w:t>
      </w:r>
      <w:r>
        <w:rPr>
          <w:sz w:val="22"/>
          <w:szCs w:val="22"/>
          <w:u w:val="none"/>
        </w:rPr>
        <w:t xml:space="preserve"> In the event of a breach of the exclusivity obligation under this Agreement, the Publisher shall be entitled to withdraw the article from publication and its archives, notify relevant indexing services, without any obligation to reimbursement of the Article Publication Charge (APC) already paid by the Author.</w:t>
      </w:r>
    </w:p>
    <w:p>
      <w:pPr>
        <w:pStyle w:val="Normal"/>
        <w:jc w:val="both"/>
        <w:rPr>
          <w:sz w:val="22"/>
          <w:szCs w:val="22"/>
        </w:rPr>
      </w:pPr>
      <w:r>
        <w:rPr>
          <w:sz w:val="22"/>
          <w:szCs w:val="22"/>
        </w:rPr>
      </w:r>
    </w:p>
    <w:p>
      <w:pPr>
        <w:pStyle w:val="Normal"/>
        <w:jc w:val="both"/>
        <w:rPr>
          <w:sz w:val="22"/>
          <w:szCs w:val="22"/>
        </w:rPr>
      </w:pPr>
      <w:r>
        <w:rPr>
          <w:sz w:val="22"/>
          <w:szCs w:val="22"/>
        </w:rPr>
        <w:t>6. The Authors retain rights that include, among others:</w:t>
      </w:r>
    </w:p>
    <w:p>
      <w:pPr>
        <w:pStyle w:val="Normal"/>
        <w:ind w:left="397"/>
        <w:jc w:val="both"/>
        <w:rPr>
          <w:sz w:val="22"/>
          <w:szCs w:val="22"/>
        </w:rPr>
      </w:pPr>
      <w:r>
        <w:rPr>
          <w:sz w:val="22"/>
          <w:szCs w:val="22"/>
        </w:rPr>
        <w:t>a) copyright, and other proprietary rights relating to the article, such as patent rights;</w:t>
      </w:r>
    </w:p>
    <w:p>
      <w:pPr>
        <w:pStyle w:val="Normal"/>
        <w:ind w:left="397"/>
        <w:jc w:val="both"/>
        <w:rPr>
          <w:sz w:val="22"/>
          <w:szCs w:val="22"/>
        </w:rPr>
      </w:pPr>
      <w:r>
        <w:rPr>
          <w:sz w:val="22"/>
          <w:szCs w:val="22"/>
        </w:rPr>
        <w:t>b) the right to use the substance of the article in future own works, including lectures and books;</w:t>
      </w:r>
    </w:p>
    <w:p>
      <w:pPr>
        <w:pStyle w:val="Normal"/>
        <w:ind w:left="397"/>
        <w:jc w:val="both"/>
        <w:rPr>
          <w:sz w:val="22"/>
          <w:szCs w:val="22"/>
        </w:rPr>
      </w:pPr>
      <w:r>
        <w:rPr>
          <w:sz w:val="22"/>
          <w:szCs w:val="22"/>
        </w:rPr>
        <w:t>c) the right to reproduce the article for own purposes, provided the copies are not offered for sale;</w:t>
      </w:r>
    </w:p>
    <w:p>
      <w:pPr>
        <w:pStyle w:val="Normal"/>
        <w:ind w:left="397"/>
        <w:jc w:val="both"/>
        <w:rPr>
          <w:sz w:val="22"/>
          <w:szCs w:val="22"/>
        </w:rPr>
      </w:pPr>
      <w:r>
        <w:rPr>
          <w:sz w:val="22"/>
          <w:szCs w:val="22"/>
        </w:rPr>
        <w:t>d) the right to self-archive the article;</w:t>
      </w:r>
    </w:p>
    <w:p>
      <w:pPr>
        <w:pStyle w:val="Normal"/>
        <w:ind w:left="397"/>
        <w:jc w:val="both"/>
        <w:rPr>
          <w:sz w:val="22"/>
          <w:szCs w:val="22"/>
        </w:rPr>
      </w:pPr>
      <w:r>
        <w:rPr>
          <w:sz w:val="22"/>
          <w:szCs w:val="22"/>
        </w:rPr>
        <w:t>e) the right to submit the author accepted version prior to copy-editing by the Publisher to e-print archives;</w:t>
      </w:r>
    </w:p>
    <w:p>
      <w:pPr>
        <w:pStyle w:val="Normal"/>
        <w:ind w:left="397"/>
        <w:jc w:val="both"/>
        <w:rPr>
          <w:sz w:val="22"/>
          <w:szCs w:val="22"/>
        </w:rPr>
      </w:pPr>
      <w:r>
        <w:rPr>
          <w:sz w:val="22"/>
          <w:szCs w:val="22"/>
        </w:rPr>
        <w:t>f) the right to supervision over the integrity of the content of the work and its fair use.</w:t>
      </w:r>
    </w:p>
    <w:p>
      <w:pPr>
        <w:pStyle w:val="Normal"/>
        <w:ind w:left="227"/>
        <w:jc w:val="both"/>
        <w:rPr>
          <w:sz w:val="22"/>
          <w:szCs w:val="22"/>
        </w:rPr>
      </w:pPr>
      <w:r>
        <w:rPr>
          <w:sz w:val="22"/>
          <w:szCs w:val="22"/>
        </w:rPr>
        <w:t>provided that any further use of the Work by the Authors shall include a proper citation to the original publication in the Journal.</w:t>
      </w:r>
    </w:p>
    <w:p>
      <w:pPr>
        <w:pStyle w:val="Normal"/>
        <w:jc w:val="both"/>
        <w:rPr>
          <w:sz w:val="22"/>
          <w:szCs w:val="22"/>
        </w:rPr>
      </w:pPr>
      <w:r>
        <w:rPr>
          <w:sz w:val="22"/>
          <w:szCs w:val="22"/>
        </w:rPr>
      </w:r>
    </w:p>
    <w:p>
      <w:pPr>
        <w:pStyle w:val="Normal"/>
        <w:jc w:val="both"/>
        <w:rPr>
          <w:sz w:val="22"/>
          <w:szCs w:val="22"/>
        </w:rPr>
      </w:pPr>
      <w:r>
        <w:rPr>
          <w:sz w:val="22"/>
          <w:szCs w:val="22"/>
        </w:rPr>
        <w:t>7.  The Publisher agrees to publish the article provided that:</w:t>
      </w:r>
    </w:p>
    <w:p>
      <w:pPr>
        <w:pStyle w:val="Normal"/>
        <w:ind w:left="397"/>
        <w:jc w:val="both"/>
        <w:rPr>
          <w:sz w:val="22"/>
          <w:szCs w:val="22"/>
        </w:rPr>
      </w:pPr>
      <w:r>
        <w:rPr>
          <w:sz w:val="22"/>
          <w:szCs w:val="22"/>
        </w:rPr>
        <w:t>a) the content analysis of the article has proven no infringement of other entities’ copyrights, scientific integrity, Polish or European Union law, and all required permissions are obtained by the Author(s) in case copyrighted materials or images are used;</w:t>
      </w:r>
    </w:p>
    <w:p>
      <w:pPr>
        <w:pStyle w:val="Normal"/>
        <w:ind w:left="397"/>
        <w:jc w:val="both"/>
        <w:rPr>
          <w:sz w:val="22"/>
          <w:szCs w:val="22"/>
        </w:rPr>
      </w:pPr>
      <w:r>
        <w:rPr>
          <w:sz w:val="22"/>
          <w:szCs w:val="22"/>
        </w:rPr>
        <w:t>b) the article has been accepted following the review procedure;</w:t>
      </w:r>
    </w:p>
    <w:p>
      <w:pPr>
        <w:pStyle w:val="Normal"/>
        <w:ind w:left="397"/>
        <w:jc w:val="both"/>
        <w:rPr>
          <w:sz w:val="22"/>
          <w:szCs w:val="22"/>
        </w:rPr>
      </w:pPr>
      <w:r>
        <w:rPr>
          <w:sz w:val="22"/>
          <w:szCs w:val="22"/>
        </w:rPr>
        <w:t>c) the Article Publication Charge (APC) specified in the APC regulations published on the website of the Journal has been paid in full where required, unless it is waived by the Editor of the Journal under the conditions specified in the APC regulations;</w:t>
      </w:r>
    </w:p>
    <w:p>
      <w:pPr>
        <w:pStyle w:val="Normal"/>
        <w:ind w:left="397"/>
        <w:jc w:val="both"/>
        <w:rPr>
          <w:sz w:val="22"/>
          <w:szCs w:val="22"/>
        </w:rPr>
      </w:pPr>
      <w:r>
        <w:rPr>
          <w:sz w:val="22"/>
          <w:szCs w:val="22"/>
        </w:rPr>
        <w:t>d) the Work's editorial process is successfully completed, including acceptance by the Authors of the Publisher's copy-edited proofs, which may include but not be limited to technical, formatting, and linguistic editing;</w:t>
      </w:r>
    </w:p>
    <w:p>
      <w:pPr>
        <w:pStyle w:val="Normal"/>
        <w:ind w:left="397"/>
        <w:jc w:val="both"/>
        <w:rPr>
          <w:sz w:val="22"/>
          <w:szCs w:val="22"/>
        </w:rPr>
      </w:pPr>
      <w:r>
        <w:rPr>
          <w:sz w:val="22"/>
          <w:szCs w:val="22"/>
        </w:rPr>
        <w:t>e) the correctly filled and signed Agreement has been received by the Publisher.</w:t>
      </w:r>
    </w:p>
    <w:p>
      <w:pPr>
        <w:pStyle w:val="Normal"/>
        <w:ind w:left="397"/>
        <w:jc w:val="both"/>
        <w:rPr>
          <w:sz w:val="22"/>
          <w:szCs w:val="22"/>
        </w:rPr>
      </w:pPr>
      <w:r>
        <w:rPr>
          <w:sz w:val="22"/>
          <w:szCs w:val="22"/>
        </w:rPr>
      </w:r>
    </w:p>
    <w:p>
      <w:pPr>
        <w:pStyle w:val="Normal"/>
        <w:jc w:val="both"/>
        <w:rPr>
          <w:sz w:val="22"/>
          <w:szCs w:val="22"/>
        </w:rPr>
      </w:pPr>
      <w:r>
        <w:rPr>
          <w:sz w:val="22"/>
          <w:szCs w:val="22"/>
        </w:rPr>
        <w:t xml:space="preserve">8. The Authors undertake to cooperate with the Publisher in the production process, including timely responses to </w:t>
      </w:r>
      <w:r>
        <w:rPr>
          <w:sz w:val="22"/>
          <w:szCs w:val="22"/>
        </w:rPr>
        <w:t>editors</w:t>
      </w:r>
      <w:r>
        <w:rPr>
          <w:sz w:val="22"/>
          <w:szCs w:val="22"/>
        </w:rPr>
        <w:t>, and approval of proofs within deadlines reasonably set by the Publisher. Failure to comply with these obligations may result in withdrawal of the Work from the publication process by the Publisher.</w:t>
      </w:r>
    </w:p>
    <w:p>
      <w:pPr>
        <w:pStyle w:val="Normal"/>
        <w:jc w:val="both"/>
        <w:rPr>
          <w:sz w:val="22"/>
          <w:szCs w:val="22"/>
        </w:rPr>
      </w:pPr>
      <w:r>
        <w:rPr>
          <w:sz w:val="22"/>
          <w:szCs w:val="22"/>
        </w:rPr>
      </w:r>
    </w:p>
    <w:p>
      <w:pPr>
        <w:pStyle w:val="Normal"/>
        <w:jc w:val="both"/>
        <w:rPr>
          <w:sz w:val="22"/>
          <w:szCs w:val="22"/>
        </w:rPr>
      </w:pPr>
      <w:r>
        <w:rPr>
          <w:sz w:val="22"/>
          <w:szCs w:val="22"/>
        </w:rPr>
        <w:t xml:space="preserve">9. </w:t>
      </w:r>
      <w:r>
        <w:rPr>
          <w:rFonts w:eastAsia="Calibri" w:cs="Calibri"/>
          <w:color w:val="000000"/>
          <w:sz w:val="22"/>
          <w:szCs w:val="22"/>
        </w:rPr>
        <w:t>In the event that the Publisher decides not to publish the Work, this Agreement shall be null and void.</w:t>
      </w:r>
      <w:r>
        <w:rPr>
          <w:rFonts w:eastAsia="Calibri" w:cs="Calibri"/>
          <w:color w:val="000000"/>
          <w:sz w:val="22"/>
          <w:szCs w:val="22"/>
        </w:rPr>
        <w:t xml:space="preserve"> </w:t>
      </w:r>
      <w:r>
        <w:rPr>
          <w:sz w:val="22"/>
          <w:szCs w:val="22"/>
        </w:rPr>
        <w:t xml:space="preserve"> However, the provisions of this Agreement which by their nature are intended to survive termination or expiry, including but not limited to those relating to warranties, author representations, liability, indemnification, confidentiality, and provisions concerning APC refunds in the event of Author’s fault, shall remain in full force and effect notwithstanding such termination or expiry. </w:t>
      </w:r>
    </w:p>
    <w:p>
      <w:pPr>
        <w:pStyle w:val="Normal"/>
        <w:jc w:val="both"/>
        <w:rPr>
          <w:rFonts w:eastAsia="Calibri" w:cs="Calibri"/>
          <w:color w:val="000000"/>
          <w:sz w:val="22"/>
          <w:szCs w:val="22"/>
        </w:rPr>
      </w:pPr>
      <w:r>
        <w:rPr>
          <w:rFonts w:eastAsia="Calibri" w:cs="Calibri"/>
          <w:color w:val="000000"/>
          <w:sz w:val="22"/>
          <w:szCs w:val="22"/>
        </w:rPr>
      </w:r>
    </w:p>
    <w:p>
      <w:pPr>
        <w:pStyle w:val="Normal"/>
        <w:jc w:val="both"/>
        <w:rPr>
          <w:sz w:val="22"/>
          <w:szCs w:val="22"/>
        </w:rPr>
      </w:pPr>
      <w:r>
        <w:rPr>
          <w:sz w:val="22"/>
          <w:szCs w:val="22"/>
        </w:rPr>
        <w:t xml:space="preserve">10. Upon acceptance of the article the Publisher informs the corresponding author of the applicable APC, the transfer title, and the payment due date (deadline). The Publisher can extend the payment due date on written request by the corresponding author sent by email to the editors. </w:t>
      </w:r>
    </w:p>
    <w:p>
      <w:pPr>
        <w:pStyle w:val="Normal"/>
        <w:jc w:val="both"/>
        <w:rPr>
          <w:sz w:val="22"/>
          <w:szCs w:val="22"/>
          <w:u w:val="single"/>
        </w:rPr>
      </w:pPr>
      <w:r>
        <w:rPr>
          <w:sz w:val="22"/>
          <w:szCs w:val="22"/>
          <w:u w:val="single"/>
        </w:rPr>
      </w:r>
    </w:p>
    <w:p>
      <w:pPr>
        <w:pStyle w:val="Normal"/>
        <w:jc w:val="both"/>
        <w:rPr>
          <w:sz w:val="22"/>
          <w:szCs w:val="22"/>
        </w:rPr>
      </w:pPr>
      <w:r>
        <w:rPr>
          <w:sz w:val="22"/>
          <w:szCs w:val="22"/>
        </w:rPr>
        <w:t xml:space="preserve">11. The publisher agrees to provide an invoice for the payment of the APC (if one is required) in accordance with the details specified in this agreement. The details to be placed on the invoice can be changed on written request by the payer, prior to the generation of the invoice. </w:t>
      </w:r>
    </w:p>
    <w:p>
      <w:pPr>
        <w:pStyle w:val="Normal"/>
        <w:jc w:val="both"/>
        <w:rPr>
          <w:sz w:val="22"/>
          <w:szCs w:val="22"/>
        </w:rPr>
      </w:pPr>
      <w:r>
        <w:rPr>
          <w:sz w:val="22"/>
          <w:szCs w:val="22"/>
        </w:rPr>
      </w:r>
    </w:p>
    <w:p>
      <w:pPr>
        <w:pStyle w:val="Normal"/>
        <w:jc w:val="both"/>
        <w:rPr>
          <w:sz w:val="22"/>
          <w:szCs w:val="22"/>
        </w:rPr>
      </w:pPr>
      <w:r>
        <w:rPr>
          <w:rFonts w:eastAsia="Calibri" w:cs="Calibri"/>
          <w:color w:val="000000"/>
          <w:sz w:val="22"/>
          <w:szCs w:val="22"/>
        </w:rPr>
        <w:t xml:space="preserve">12. The Authors grant the Publisher the right to process the Authors' personal data provided for purposes related to the publication process and issuing the invoice.  </w:t>
      </w:r>
    </w:p>
    <w:p>
      <w:pPr>
        <w:pStyle w:val="Normal"/>
        <w:jc w:val="both"/>
        <w:rPr>
          <w:sz w:val="22"/>
          <w:szCs w:val="22"/>
        </w:rPr>
      </w:pPr>
      <w:r>
        <w:rPr>
          <w:sz w:val="22"/>
          <w:szCs w:val="22"/>
        </w:rPr>
      </w:r>
    </w:p>
    <w:p>
      <w:pPr>
        <w:pStyle w:val="Normal"/>
        <w:jc w:val="both"/>
        <w:rPr>
          <w:sz w:val="22"/>
          <w:szCs w:val="22"/>
        </w:rPr>
      </w:pPr>
      <w:r>
        <w:rPr>
          <w:sz w:val="22"/>
          <w:szCs w:val="22"/>
        </w:rPr>
        <w:t>13. Refunds or partial refunds of the APC as specified in the APC regulations are possible only for manuscripts withdrawn from the editorial process on request of the corresponding author, and are not possible once the article has been published.</w:t>
      </w:r>
    </w:p>
    <w:p>
      <w:pPr>
        <w:pStyle w:val="Normal"/>
        <w:jc w:val="both"/>
        <w:rPr>
          <w:sz w:val="22"/>
          <w:szCs w:val="22"/>
          <w:u w:val="single"/>
        </w:rPr>
      </w:pPr>
      <w:r>
        <w:rPr>
          <w:sz w:val="22"/>
          <w:szCs w:val="22"/>
          <w:u w:val="single"/>
        </w:rPr>
      </w:r>
    </w:p>
    <w:p>
      <w:pPr>
        <w:pStyle w:val="Normal"/>
        <w:jc w:val="both"/>
        <w:rPr>
          <w:sz w:val="22"/>
          <w:szCs w:val="22"/>
        </w:rPr>
      </w:pPr>
      <w:r>
        <w:rPr>
          <w:sz w:val="22"/>
          <w:szCs w:val="22"/>
        </w:rPr>
        <w:t>14. The APC is non-refundable in the event that the Work is withdrawn by the Publisher for reasons attributable to fault of the Authors, including but not limited to discovery of a breach of publishing ethics, plagiarism, or repeated failure to cooperate with the Publisher within deadlines reasonably set by the Publisher.</w:t>
      </w:r>
    </w:p>
    <w:p>
      <w:pPr>
        <w:pStyle w:val="Normal"/>
        <w:jc w:val="both"/>
        <w:rPr>
          <w:sz w:val="22"/>
          <w:szCs w:val="22"/>
        </w:rPr>
      </w:pPr>
      <w:r>
        <w:rPr>
          <w:sz w:val="22"/>
          <w:szCs w:val="22"/>
        </w:rPr>
      </w:r>
    </w:p>
    <w:p>
      <w:pPr>
        <w:pStyle w:val="Normal"/>
        <w:jc w:val="both"/>
        <w:rPr>
          <w:sz w:val="22"/>
          <w:szCs w:val="22"/>
        </w:rPr>
      </w:pPr>
      <w:r>
        <w:rPr>
          <w:sz w:val="22"/>
          <w:szCs w:val="22"/>
        </w:rPr>
        <w:t>15. This agreement will be governed by the laws of Poland. Any disputes arising out of or in connection with this Agreement shall be subject to the exclusive jurisdiction of the common courts in Warsaw, Poland.</w:t>
      </w:r>
    </w:p>
    <w:p>
      <w:pPr>
        <w:pStyle w:val="Normal"/>
        <w:jc w:val="both"/>
        <w:rPr>
          <w:sz w:val="22"/>
          <w:szCs w:val="22"/>
        </w:rPr>
      </w:pPr>
      <w:r>
        <w:rPr>
          <w:sz w:val="22"/>
          <w:szCs w:val="22"/>
        </w:rPr>
      </w:r>
    </w:p>
    <w:p>
      <w:pPr>
        <w:pStyle w:val="Normal"/>
        <w:jc w:val="both"/>
        <w:rPr>
          <w:sz w:val="22"/>
          <w:szCs w:val="22"/>
        </w:rPr>
      </w:pPr>
      <w:r>
        <w:rPr>
          <w:sz w:val="22"/>
          <w:szCs w:val="22"/>
        </w:rPr>
        <w:t>16. If each author’s signature does not appear below, the Signing authors (and the signing employer, where relevant) represent that they sign this Agreement as authorized agents for and on behalf of the remaining authors and that this Agreement  is made on behalf of the same. The signing authors (and the signing employer, where relevant) also represent and warrant that they have the full power to enter into this Agreement.</w:t>
      </w:r>
    </w:p>
    <w:p>
      <w:pPr>
        <w:pStyle w:val="Normal"/>
        <w:jc w:val="both"/>
        <w:rPr>
          <w:sz w:val="22"/>
          <w:szCs w:val="22"/>
        </w:rPr>
      </w:pPr>
      <w:r>
        <w:rPr>
          <w:sz w:val="22"/>
          <w:szCs w:val="22"/>
        </w:rPr>
      </w:r>
    </w:p>
    <w:p>
      <w:pPr>
        <w:pStyle w:val="Normal"/>
        <w:jc w:val="both"/>
        <w:rPr>
          <w:sz w:val="22"/>
          <w:szCs w:val="22"/>
        </w:rPr>
      </w:pPr>
      <w:r>
        <w:rPr>
          <w:sz w:val="22"/>
          <w:szCs w:val="22"/>
        </w:rPr>
        <w:t>Author/Signatory: ....................................................  Signature: ..........................................  Date:....................</w:t>
      </w:r>
    </w:p>
    <w:p>
      <w:pPr>
        <w:pStyle w:val="Normal"/>
        <w:jc w:val="both"/>
        <w:rPr>
          <w:sz w:val="22"/>
          <w:szCs w:val="22"/>
        </w:rPr>
      </w:pPr>
      <w:r>
        <w:rPr>
          <w:sz w:val="22"/>
          <w:szCs w:val="22"/>
        </w:rPr>
      </w:r>
    </w:p>
    <w:p>
      <w:pPr>
        <w:pStyle w:val="Normal"/>
        <w:jc w:val="both"/>
        <w:rPr>
          <w:sz w:val="22"/>
          <w:szCs w:val="22"/>
        </w:rPr>
      </w:pPr>
      <w:r>
        <w:rPr>
          <w:sz w:val="22"/>
          <w:szCs w:val="22"/>
        </w:rPr>
        <w:t>Author/Signatory: ....................................................  Signature: ..........................................  Date:....................</w:t>
      </w:r>
    </w:p>
    <w:p>
      <w:pPr>
        <w:pStyle w:val="Normal"/>
        <w:jc w:val="both"/>
        <w:rPr>
          <w:sz w:val="22"/>
          <w:szCs w:val="22"/>
        </w:rPr>
      </w:pPr>
      <w:r>
        <w:rPr>
          <w:sz w:val="22"/>
          <w:szCs w:val="22"/>
        </w:rPr>
      </w:r>
    </w:p>
    <w:p>
      <w:pPr>
        <w:pStyle w:val="Normal"/>
        <w:jc w:val="both"/>
        <w:rPr>
          <w:sz w:val="22"/>
          <w:szCs w:val="22"/>
        </w:rPr>
      </w:pPr>
      <w:r>
        <w:rPr>
          <w:sz w:val="22"/>
          <w:szCs w:val="22"/>
        </w:rPr>
        <w:t>Author/Signatory: ....................................................  Signature: ..........................................  Date:....................</w:t>
      </w:r>
    </w:p>
    <w:p>
      <w:pPr>
        <w:pStyle w:val="Normal"/>
        <w:jc w:val="both"/>
        <w:rPr>
          <w:sz w:val="22"/>
          <w:szCs w:val="22"/>
        </w:rPr>
      </w:pPr>
      <w:r>
        <w:rPr>
          <w:sz w:val="22"/>
          <w:szCs w:val="22"/>
        </w:rPr>
      </w:r>
    </w:p>
    <w:p>
      <w:pPr>
        <w:pStyle w:val="Normal"/>
        <w:jc w:val="both"/>
        <w:rPr>
          <w:sz w:val="22"/>
          <w:szCs w:val="22"/>
        </w:rPr>
      </w:pPr>
      <w:r>
        <w:rPr>
          <w:sz w:val="22"/>
          <w:szCs w:val="22"/>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Liberation Sans">
    <w:altName w:val="Arial"/>
    <w:charset w:val="01"/>
    <w:family w:val="swiss"/>
    <w:pitch w:val="default"/>
  </w:font>
  <w:font w:name="Bookman Old Style">
    <w:charset w:val="01"/>
    <w:family w:val="swiss"/>
    <w:pitch w:val="default"/>
  </w:font>
</w:fonts>
</file>

<file path=word/settings.xml><?xml version="1.0" encoding="utf-8"?>
<w:settings xmlns:w="http://schemas.openxmlformats.org/wordprocessingml/2006/main">
  <w:zoom w:percent="100"/>
  <w:defaultTabStop w:val="720"/>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oto Serif CJK SC" w:cs="Lohit Devanagari"/>
        <w:kern w:val="2"/>
        <w:sz w:val="24"/>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Noto Serif CJK SC" w:cs="Lohit Devanagari"/>
      <w:color w:val="auto"/>
      <w:kern w:val="2"/>
      <w:sz w:val="24"/>
      <w:szCs w:val="24"/>
      <w:lang w:val="en-GB" w:eastAsia="zh-CN" w:bidi="hi-IN"/>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NumberingSymbols" w:customStyle="1">
    <w:name w:val="Numbering Symbols"/>
    <w:qFormat/>
    <w:rPr/>
  </w:style>
  <w:style w:type="character" w:styleId="Linenumber1" w:customStyle="1">
    <w:name w:val="line number1"/>
    <w:qFormat/>
    <w:rPr/>
  </w:style>
  <w:style w:type="character" w:styleId="TekstkomentarzaZnak" w:customStyle="1">
    <w:name w:val="Tekst komentarza Znak"/>
    <w:basedOn w:val="DefaultParagraphFont"/>
    <w:link w:val="Annotationtext"/>
    <w:uiPriority w:val="99"/>
    <w:qFormat/>
    <w:rPr>
      <w:rFonts w:cs="Mangal"/>
      <w:sz w:val="20"/>
      <w:szCs w:val="18"/>
    </w:rPr>
  </w:style>
  <w:style w:type="character" w:styleId="Annotationreference">
    <w:name w:val="annotation reference"/>
    <w:basedOn w:val="DefaultParagraphFont"/>
    <w:uiPriority w:val="99"/>
    <w:semiHidden/>
    <w:unhideWhenUsed/>
    <w:qFormat/>
    <w:rPr>
      <w:sz w:val="16"/>
      <w:szCs w:val="16"/>
    </w:rPr>
  </w:style>
  <w:style w:type="character" w:styleId="TematkomentarzaZnak" w:customStyle="1">
    <w:name w:val="Temat komentarza Znak"/>
    <w:basedOn w:val="TekstkomentarzaZnak"/>
    <w:link w:val="Annotationsubject"/>
    <w:uiPriority w:val="99"/>
    <w:semiHidden/>
    <w:qFormat/>
    <w:rsid w:val="00b21c82"/>
    <w:rPr>
      <w:rFonts w:cs="Mangal"/>
      <w:b/>
      <w:bCs/>
      <w:sz w:val="20"/>
      <w:szCs w:val="18"/>
    </w:rPr>
  </w:style>
  <w:style w:type="character" w:styleId="UnresolvedMention">
    <w:name w:val="Unresolved Mention"/>
    <w:basedOn w:val="DefaultParagraphFont"/>
    <w:uiPriority w:val="99"/>
    <w:semiHidden/>
    <w:unhideWhenUsed/>
    <w:qFormat/>
    <w:rsid w:val="002b13fc"/>
    <w:rPr>
      <w:color w:val="605E5C"/>
      <w:shd w:fill="E1DFDD" w:val="clear"/>
    </w:rPr>
  </w:style>
  <w:style w:type="character" w:styleId="Linenumber2">
    <w:name w:val="line number2"/>
    <w:qFormat/>
    <w:rPr/>
  </w:style>
  <w:style w:type="character" w:styleId="LineNumber">
    <w:name w:val="Line Number"/>
    <w:rPr/>
  </w:style>
  <w:style w:type="paragraph" w:styleId="Heading" w:customStyle="1">
    <w:name w:val="Heading"/>
    <w:basedOn w:val="Normal"/>
    <w:next w:val="BodyText"/>
    <w:qFormat/>
    <w:pPr>
      <w:keepNext w:val="true"/>
      <w:spacing w:before="240" w:after="120"/>
    </w:pPr>
    <w:rPr>
      <w:rFonts w:ascii="Liberation Sans" w:hAnsi="Liberation Sans" w:eastAsia="Noto Sans CJK SC"/>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rFonts w:ascii="Calibri" w:hAnsi="Calibri" w:cs="Lohit Devanagari"/>
      <w:i/>
      <w:iCs/>
      <w:sz w:val="24"/>
      <w:szCs w:val="24"/>
    </w:rPr>
  </w:style>
  <w:style w:type="paragraph" w:styleId="Index" w:customStyle="1">
    <w:name w:val="Index"/>
    <w:basedOn w:val="Normal"/>
    <w:qFormat/>
    <w:pPr>
      <w:suppressLineNumbers/>
    </w:pPr>
    <w:rPr/>
  </w:style>
  <w:style w:type="paragraph" w:styleId="Caption1">
    <w:name w:val="caption1"/>
    <w:basedOn w:val="Normal"/>
    <w:qFormat/>
    <w:pPr>
      <w:suppressLineNumbers/>
      <w:spacing w:before="120" w:after="120"/>
    </w:pPr>
    <w:rPr>
      <w:i/>
      <w:iCs/>
    </w:rPr>
  </w:style>
  <w:style w:type="paragraph" w:styleId="Caption11" w:customStyle="1">
    <w:name w:val="caption11"/>
    <w:basedOn w:val="Normal"/>
    <w:qFormat/>
    <w:pPr>
      <w:suppressLineNumbers/>
      <w:spacing w:before="120" w:after="120"/>
    </w:pPr>
    <w:rPr>
      <w:i/>
      <w:iCs/>
    </w:rPr>
  </w:style>
  <w:style w:type="paragraph" w:styleId="Normal1" w:customStyle="1">
    <w:name w:val="normal1"/>
    <w:qFormat/>
    <w:pPr>
      <w:widowControl/>
      <w:suppressAutoHyphens w:val="true"/>
      <w:bidi w:val="0"/>
      <w:spacing w:lineRule="auto" w:line="276" w:before="0" w:after="0"/>
      <w:jc w:val="left"/>
    </w:pPr>
    <w:rPr>
      <w:rFonts w:ascii="Calibri" w:hAnsi="Calibri" w:eastAsia="Noto Serif CJK SC" w:cs="Lohit Devanagari"/>
      <w:color w:val="auto"/>
      <w:kern w:val="2"/>
      <w:sz w:val="24"/>
      <w:szCs w:val="24"/>
      <w:lang w:val="en-GB" w:eastAsia="zh-CN" w:bidi="hi-IN"/>
    </w:rPr>
  </w:style>
  <w:style w:type="paragraph" w:styleId="HorizontalLine" w:customStyle="1">
    <w:name w:val="Horizontal Line"/>
    <w:basedOn w:val="Normal"/>
    <w:next w:val="BodyText"/>
    <w:qFormat/>
    <w:pPr>
      <w:suppressLineNumbers/>
      <w:pBdr>
        <w:bottom w:val="double" w:sz="2" w:space="0" w:color="808080"/>
      </w:pBdr>
      <w:spacing w:before="0" w:after="283"/>
    </w:pPr>
    <w:rPr>
      <w:sz w:val="12"/>
      <w:szCs w:val="12"/>
    </w:rPr>
  </w:style>
  <w:style w:type="paragraph" w:styleId="Annotationtext">
    <w:name w:val="annotation text"/>
    <w:basedOn w:val="Normal"/>
    <w:link w:val="TekstkomentarzaZnak"/>
    <w:uiPriority w:val="99"/>
    <w:unhideWhenUsed/>
    <w:qFormat/>
    <w:pPr/>
    <w:rPr>
      <w:rFonts w:cs="Mangal"/>
      <w:sz w:val="20"/>
      <w:szCs w:val="18"/>
    </w:rPr>
  </w:style>
  <w:style w:type="paragraph" w:styleId="Revision">
    <w:name w:val="Revision"/>
    <w:uiPriority w:val="99"/>
    <w:semiHidden/>
    <w:qFormat/>
    <w:rsid w:val="00b21c82"/>
    <w:pPr>
      <w:widowControl/>
      <w:suppressAutoHyphens w:val="false"/>
      <w:bidi w:val="0"/>
      <w:spacing w:before="0" w:after="0"/>
      <w:jc w:val="left"/>
    </w:pPr>
    <w:rPr>
      <w:rFonts w:cs="Mangal" w:ascii="Calibri" w:hAnsi="Calibri" w:eastAsia="Noto Serif CJK SC"/>
      <w:color w:val="auto"/>
      <w:kern w:val="2"/>
      <w:sz w:val="24"/>
      <w:szCs w:val="21"/>
      <w:lang w:val="en-GB" w:eastAsia="zh-CN" w:bidi="hi-IN"/>
    </w:rPr>
  </w:style>
  <w:style w:type="paragraph" w:styleId="Annotationsubject">
    <w:name w:val="annotation subject"/>
    <w:basedOn w:val="Annotationtext"/>
    <w:next w:val="Annotationtext"/>
    <w:link w:val="TematkomentarzaZnak"/>
    <w:uiPriority w:val="99"/>
    <w:semiHidden/>
    <w:unhideWhenUsed/>
    <w:qFormat/>
    <w:rsid w:val="00b21c82"/>
    <w:pPr/>
    <w:rPr>
      <w:b/>
      <w:bCs/>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ppol@ifpan.edu.pl"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LibreOffice/7.6.7.2$Linux_X86_64 LibreOffice_project/60$Build-2</Application>
  <AppVersion>15.0000</AppVersion>
  <DocSecurity>4</DocSecurity>
  <Pages>3</Pages>
  <Words>1430</Words>
  <Characters>8642</Characters>
  <CharactersWithSpaces>10041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2025-09-01T15:55:00Z</dcterms:created>
  <dc:creator>Piotr Deuar</dc:creator>
  <dc:description/>
  <dc:language>pl-PL</dc:language>
  <cp:lastModifiedBy>Piotr Deuar</cp:lastModifiedBy>
  <dcterms:modified xsi:type="dcterms:W3CDTF">2025-09-02T14:38:43Z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